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A923E" w14:textId="77777777" w:rsidR="0045575D" w:rsidRDefault="0045575D" w:rsidP="0045575D">
      <w:pPr>
        <w:spacing w:line="480" w:lineRule="auto"/>
        <w:jc w:val="center"/>
        <w:rPr>
          <w:rFonts w:ascii="Times New Roman" w:hAnsi="Times New Roman" w:cs="Times New Roman"/>
          <w:b/>
          <w:bCs/>
          <w:sz w:val="24"/>
          <w:szCs w:val="24"/>
        </w:rPr>
      </w:pPr>
    </w:p>
    <w:p w14:paraId="24D8FF16" w14:textId="77777777" w:rsidR="0045575D" w:rsidRDefault="0045575D" w:rsidP="0045575D">
      <w:pPr>
        <w:spacing w:line="480" w:lineRule="auto"/>
        <w:jc w:val="center"/>
        <w:rPr>
          <w:rFonts w:ascii="Times New Roman" w:hAnsi="Times New Roman" w:cs="Times New Roman"/>
          <w:b/>
          <w:bCs/>
          <w:sz w:val="24"/>
          <w:szCs w:val="24"/>
        </w:rPr>
      </w:pPr>
    </w:p>
    <w:p w14:paraId="33BEA910" w14:textId="77777777" w:rsidR="0045575D" w:rsidRDefault="0045575D" w:rsidP="0045575D">
      <w:pPr>
        <w:spacing w:line="480" w:lineRule="auto"/>
        <w:jc w:val="center"/>
        <w:rPr>
          <w:rFonts w:ascii="Times New Roman" w:hAnsi="Times New Roman" w:cs="Times New Roman"/>
          <w:b/>
          <w:bCs/>
          <w:sz w:val="24"/>
          <w:szCs w:val="24"/>
        </w:rPr>
      </w:pPr>
    </w:p>
    <w:p w14:paraId="3468A763" w14:textId="77777777" w:rsidR="0045575D" w:rsidRDefault="0045575D" w:rsidP="0045575D">
      <w:pPr>
        <w:spacing w:line="480" w:lineRule="auto"/>
        <w:jc w:val="center"/>
        <w:rPr>
          <w:rFonts w:ascii="Times New Roman" w:hAnsi="Times New Roman" w:cs="Times New Roman"/>
          <w:b/>
          <w:bCs/>
          <w:sz w:val="24"/>
          <w:szCs w:val="24"/>
        </w:rPr>
      </w:pPr>
    </w:p>
    <w:p w14:paraId="2DEA579F" w14:textId="77777777" w:rsidR="0045575D" w:rsidRDefault="0045575D" w:rsidP="0045575D">
      <w:pPr>
        <w:spacing w:line="480" w:lineRule="auto"/>
        <w:jc w:val="center"/>
        <w:rPr>
          <w:rFonts w:ascii="Times New Roman" w:hAnsi="Times New Roman" w:cs="Times New Roman"/>
          <w:b/>
          <w:bCs/>
          <w:sz w:val="24"/>
          <w:szCs w:val="24"/>
        </w:rPr>
      </w:pPr>
    </w:p>
    <w:p w14:paraId="12303802" w14:textId="77777777" w:rsidR="0045575D" w:rsidRDefault="0045575D" w:rsidP="0045575D">
      <w:pPr>
        <w:spacing w:line="480" w:lineRule="auto"/>
        <w:jc w:val="center"/>
        <w:rPr>
          <w:rFonts w:ascii="Times New Roman" w:hAnsi="Times New Roman" w:cs="Times New Roman"/>
          <w:b/>
          <w:bCs/>
          <w:sz w:val="24"/>
          <w:szCs w:val="24"/>
        </w:rPr>
      </w:pPr>
      <w:r w:rsidRPr="00610A41">
        <w:rPr>
          <w:rFonts w:ascii="Times New Roman" w:hAnsi="Times New Roman" w:cs="Times New Roman"/>
          <w:b/>
          <w:bCs/>
          <w:sz w:val="24"/>
          <w:szCs w:val="24"/>
        </w:rPr>
        <w:t>Technical Communication</w:t>
      </w:r>
    </w:p>
    <w:p w14:paraId="5EE15A43" w14:textId="77777777" w:rsidR="0045575D" w:rsidRDefault="0045575D" w:rsidP="0045575D">
      <w:pPr>
        <w:spacing w:line="480" w:lineRule="auto"/>
        <w:jc w:val="center"/>
        <w:rPr>
          <w:rFonts w:ascii="Times New Roman" w:hAnsi="Times New Roman" w:cs="Times New Roman"/>
          <w:b/>
          <w:bCs/>
          <w:sz w:val="24"/>
          <w:szCs w:val="24"/>
        </w:rPr>
      </w:pPr>
    </w:p>
    <w:p w14:paraId="0650A103" w14:textId="77777777" w:rsidR="0045575D" w:rsidRDefault="0045575D" w:rsidP="0045575D">
      <w:pPr>
        <w:spacing w:line="480" w:lineRule="auto"/>
        <w:jc w:val="center"/>
        <w:rPr>
          <w:rFonts w:ascii="Times New Roman" w:hAnsi="Times New Roman" w:cs="Times New Roman"/>
          <w:b/>
          <w:bCs/>
          <w:sz w:val="24"/>
          <w:szCs w:val="24"/>
        </w:rPr>
      </w:pPr>
    </w:p>
    <w:p w14:paraId="5E3D91A8" w14:textId="77777777" w:rsidR="0045575D" w:rsidRPr="00610A41" w:rsidRDefault="0045575D" w:rsidP="0045575D">
      <w:pPr>
        <w:spacing w:line="480" w:lineRule="auto"/>
        <w:jc w:val="center"/>
        <w:rPr>
          <w:rFonts w:ascii="Times New Roman" w:hAnsi="Times New Roman" w:cs="Times New Roman"/>
          <w:sz w:val="24"/>
          <w:szCs w:val="24"/>
        </w:rPr>
      </w:pPr>
      <w:r w:rsidRPr="00610A41">
        <w:rPr>
          <w:rFonts w:ascii="Times New Roman" w:hAnsi="Times New Roman" w:cs="Times New Roman"/>
          <w:sz w:val="24"/>
          <w:szCs w:val="24"/>
        </w:rPr>
        <w:t>Student’s Name</w:t>
      </w:r>
    </w:p>
    <w:p w14:paraId="7B09C241" w14:textId="77777777" w:rsidR="0045575D" w:rsidRPr="00610A41" w:rsidRDefault="0045575D" w:rsidP="0045575D">
      <w:pPr>
        <w:spacing w:line="480" w:lineRule="auto"/>
        <w:jc w:val="center"/>
        <w:rPr>
          <w:rFonts w:ascii="Times New Roman" w:hAnsi="Times New Roman" w:cs="Times New Roman"/>
          <w:sz w:val="24"/>
          <w:szCs w:val="24"/>
        </w:rPr>
      </w:pPr>
      <w:r w:rsidRPr="00610A41">
        <w:rPr>
          <w:rFonts w:ascii="Times New Roman" w:hAnsi="Times New Roman" w:cs="Times New Roman"/>
          <w:sz w:val="24"/>
          <w:szCs w:val="24"/>
        </w:rPr>
        <w:t>Professor’s Name</w:t>
      </w:r>
    </w:p>
    <w:p w14:paraId="406E2ADA" w14:textId="77777777" w:rsidR="0045575D" w:rsidRPr="00610A41" w:rsidRDefault="0045575D" w:rsidP="0045575D">
      <w:pPr>
        <w:spacing w:line="480" w:lineRule="auto"/>
        <w:jc w:val="center"/>
        <w:rPr>
          <w:rFonts w:ascii="Times New Roman" w:hAnsi="Times New Roman" w:cs="Times New Roman"/>
          <w:sz w:val="24"/>
          <w:szCs w:val="24"/>
        </w:rPr>
      </w:pPr>
      <w:r w:rsidRPr="00610A41">
        <w:rPr>
          <w:rFonts w:ascii="Times New Roman" w:hAnsi="Times New Roman" w:cs="Times New Roman"/>
          <w:sz w:val="24"/>
          <w:szCs w:val="24"/>
        </w:rPr>
        <w:t>Institutional Affiliation</w:t>
      </w:r>
    </w:p>
    <w:p w14:paraId="5D6ED51F" w14:textId="77777777" w:rsidR="0045575D" w:rsidRPr="00610A41" w:rsidRDefault="0045575D" w:rsidP="0045575D">
      <w:pPr>
        <w:spacing w:line="480" w:lineRule="auto"/>
        <w:jc w:val="center"/>
        <w:rPr>
          <w:rFonts w:ascii="Times New Roman" w:hAnsi="Times New Roman" w:cs="Times New Roman"/>
          <w:sz w:val="24"/>
          <w:szCs w:val="24"/>
        </w:rPr>
      </w:pPr>
      <w:r w:rsidRPr="00610A41">
        <w:rPr>
          <w:rFonts w:ascii="Times New Roman" w:hAnsi="Times New Roman" w:cs="Times New Roman"/>
          <w:sz w:val="24"/>
          <w:szCs w:val="24"/>
        </w:rPr>
        <w:t>Course</w:t>
      </w:r>
    </w:p>
    <w:p w14:paraId="7FF2DDA0" w14:textId="77777777" w:rsidR="0045575D" w:rsidRPr="00610A41" w:rsidRDefault="0045575D" w:rsidP="0045575D">
      <w:pPr>
        <w:spacing w:line="480" w:lineRule="auto"/>
        <w:jc w:val="center"/>
        <w:rPr>
          <w:rFonts w:ascii="Times New Roman" w:hAnsi="Times New Roman" w:cs="Times New Roman"/>
          <w:sz w:val="24"/>
          <w:szCs w:val="24"/>
        </w:rPr>
      </w:pPr>
      <w:r w:rsidRPr="00610A41">
        <w:rPr>
          <w:rFonts w:ascii="Times New Roman" w:hAnsi="Times New Roman" w:cs="Times New Roman"/>
          <w:sz w:val="24"/>
          <w:szCs w:val="24"/>
        </w:rPr>
        <w:t>Date</w:t>
      </w:r>
    </w:p>
    <w:p w14:paraId="232D3B63" w14:textId="77777777" w:rsidR="0045575D" w:rsidRDefault="0045575D" w:rsidP="0045575D">
      <w:pPr>
        <w:spacing w:line="480" w:lineRule="auto"/>
        <w:jc w:val="center"/>
        <w:rPr>
          <w:rFonts w:ascii="Times New Roman" w:hAnsi="Times New Roman" w:cs="Times New Roman"/>
          <w:b/>
          <w:bCs/>
          <w:sz w:val="24"/>
          <w:szCs w:val="24"/>
        </w:rPr>
      </w:pPr>
    </w:p>
    <w:p w14:paraId="194C0CF9" w14:textId="77777777" w:rsidR="0045575D" w:rsidRDefault="0045575D" w:rsidP="0045575D">
      <w:pPr>
        <w:spacing w:line="480" w:lineRule="auto"/>
        <w:jc w:val="center"/>
        <w:rPr>
          <w:rFonts w:ascii="Times New Roman" w:hAnsi="Times New Roman" w:cs="Times New Roman"/>
          <w:b/>
          <w:bCs/>
          <w:sz w:val="24"/>
          <w:szCs w:val="24"/>
        </w:rPr>
      </w:pPr>
    </w:p>
    <w:p w14:paraId="159A754A" w14:textId="77777777" w:rsidR="0045575D" w:rsidRDefault="0045575D" w:rsidP="0045575D">
      <w:pPr>
        <w:spacing w:line="480" w:lineRule="auto"/>
        <w:jc w:val="center"/>
        <w:rPr>
          <w:rFonts w:ascii="Times New Roman" w:hAnsi="Times New Roman" w:cs="Times New Roman"/>
          <w:b/>
          <w:bCs/>
          <w:sz w:val="24"/>
          <w:szCs w:val="24"/>
        </w:rPr>
      </w:pPr>
    </w:p>
    <w:p w14:paraId="619260A3" w14:textId="77777777" w:rsidR="0045575D" w:rsidRDefault="0045575D" w:rsidP="0045575D">
      <w:pPr>
        <w:spacing w:line="480" w:lineRule="auto"/>
        <w:jc w:val="center"/>
        <w:rPr>
          <w:rFonts w:ascii="Times New Roman" w:hAnsi="Times New Roman" w:cs="Times New Roman"/>
          <w:b/>
          <w:bCs/>
          <w:sz w:val="24"/>
          <w:szCs w:val="24"/>
        </w:rPr>
      </w:pPr>
    </w:p>
    <w:p w14:paraId="4792355D" w14:textId="77777777" w:rsidR="0045575D" w:rsidRPr="00610A41" w:rsidRDefault="0045575D" w:rsidP="0045575D">
      <w:pPr>
        <w:spacing w:line="480" w:lineRule="auto"/>
        <w:jc w:val="center"/>
        <w:rPr>
          <w:rFonts w:ascii="Times New Roman" w:hAnsi="Times New Roman" w:cs="Times New Roman"/>
          <w:b/>
          <w:bCs/>
          <w:sz w:val="24"/>
          <w:szCs w:val="24"/>
        </w:rPr>
      </w:pPr>
      <w:r w:rsidRPr="00610A41">
        <w:rPr>
          <w:rFonts w:ascii="Times New Roman" w:hAnsi="Times New Roman" w:cs="Times New Roman"/>
          <w:b/>
          <w:bCs/>
          <w:sz w:val="24"/>
          <w:szCs w:val="24"/>
        </w:rPr>
        <w:lastRenderedPageBreak/>
        <w:t>Technical Communication</w:t>
      </w:r>
    </w:p>
    <w:p w14:paraId="4F161D0E" w14:textId="77777777" w:rsidR="0045575D" w:rsidRPr="00A743C6" w:rsidRDefault="0045575D" w:rsidP="0045575D">
      <w:pPr>
        <w:spacing w:line="480" w:lineRule="auto"/>
        <w:ind w:firstLine="720"/>
        <w:rPr>
          <w:rFonts w:ascii="Times New Roman" w:hAnsi="Times New Roman" w:cs="Times New Roman"/>
          <w:sz w:val="24"/>
          <w:szCs w:val="24"/>
        </w:rPr>
      </w:pPr>
      <w:r w:rsidRPr="00A743C6">
        <w:rPr>
          <w:rFonts w:ascii="Times New Roman" w:hAnsi="Times New Roman" w:cs="Times New Roman"/>
          <w:sz w:val="24"/>
          <w:szCs w:val="24"/>
        </w:rPr>
        <w:t>Good technical communication aims to create user-centered products that provide relevant information in a clear and accessible manner. My experience with technical communication has been excellent since I am a teacher. When students submit assignments in the form of technical communication, it has been easier to mark the understanding of varying students. I have employed various forms of technical communication in recent. These forms of technical communication include visual communication, reports, and proposals, as they are common in my area of specialization. As a technical communicator, I have gained valuable skills in my workplace as a Mathematics teacher. This is because workplace documents such as letters, directive memos, and status reports must be written in various situations. As a result, being a technical communicator makes it easier to write reports.</w:t>
      </w:r>
    </w:p>
    <w:p w14:paraId="1E658DFC" w14:textId="77777777" w:rsidR="0045575D" w:rsidRDefault="0045575D" w:rsidP="0045575D">
      <w:pPr>
        <w:spacing w:line="480" w:lineRule="auto"/>
        <w:ind w:firstLine="720"/>
        <w:rPr>
          <w:rFonts w:ascii="Times New Roman" w:hAnsi="Times New Roman" w:cs="Times New Roman"/>
          <w:sz w:val="24"/>
          <w:szCs w:val="24"/>
        </w:rPr>
      </w:pPr>
      <w:r w:rsidRPr="00A743C6">
        <w:rPr>
          <w:rFonts w:ascii="Times New Roman" w:hAnsi="Times New Roman" w:cs="Times New Roman"/>
          <w:sz w:val="24"/>
          <w:szCs w:val="24"/>
        </w:rPr>
        <w:t xml:space="preserve">Moreover, it is essential to analyze the audience before submitting technical communication. To be precise, it creates low chances of making any mistakes in the writing and ensures that the writing is relevant to the audience. Before making any technical communication, it is necessary to identify the report's primary objective or any other document. After identifying the primary objective, one can analyze the audience to establish whether the audience's objective relates. This is followed by writing the document. I have participated in a team project which was interesting to work on together. A wide range of ideas from members made it faster and easier to complete the project. The team communicated verbally during the meeting, which could be improved by making the communication technical. By making communication technical, the time wasted during arguments will be reduced as individuals submit written reports. Hence, this will make the team project excellent.  </w:t>
      </w:r>
    </w:p>
    <w:p w14:paraId="3904C59A" w14:textId="77777777" w:rsidR="0045575D" w:rsidRPr="00610A41" w:rsidRDefault="0045575D" w:rsidP="0045575D">
      <w:pPr>
        <w:spacing w:line="480" w:lineRule="auto"/>
        <w:ind w:firstLine="720"/>
        <w:jc w:val="center"/>
        <w:rPr>
          <w:rFonts w:ascii="Times New Roman" w:hAnsi="Times New Roman" w:cs="Times New Roman"/>
          <w:b/>
          <w:bCs/>
          <w:sz w:val="24"/>
          <w:szCs w:val="24"/>
        </w:rPr>
      </w:pPr>
      <w:r w:rsidRPr="00610A41">
        <w:rPr>
          <w:rFonts w:ascii="Times New Roman" w:hAnsi="Times New Roman" w:cs="Times New Roman"/>
          <w:b/>
          <w:bCs/>
          <w:sz w:val="24"/>
          <w:szCs w:val="24"/>
        </w:rPr>
        <w:lastRenderedPageBreak/>
        <w:t>References</w:t>
      </w:r>
    </w:p>
    <w:p w14:paraId="071D829C" w14:textId="77777777" w:rsidR="0045575D" w:rsidRDefault="0045575D" w:rsidP="0045575D">
      <w:pPr>
        <w:pStyle w:val="NormalWeb"/>
        <w:spacing w:before="0" w:beforeAutospacing="0" w:after="0" w:afterAutospacing="0" w:line="480" w:lineRule="auto"/>
        <w:ind w:left="720" w:hanging="720"/>
      </w:pPr>
      <w:r>
        <w:t xml:space="preserve">Graves, H., Taylor, K., &amp; Graves, R. (2012). </w:t>
      </w:r>
      <w:r>
        <w:rPr>
          <w:i/>
          <w:iCs/>
        </w:rPr>
        <w:t>strategies for technical communication in work space</w:t>
      </w:r>
      <w:r>
        <w:t>. Broadview Press.</w:t>
      </w:r>
    </w:p>
    <w:p w14:paraId="12285019" w14:textId="77777777" w:rsidR="0045575D" w:rsidRPr="00541E0E" w:rsidRDefault="0045575D" w:rsidP="0045575D">
      <w:pPr>
        <w:spacing w:line="480" w:lineRule="auto"/>
        <w:ind w:left="720" w:hanging="720"/>
        <w:rPr>
          <w:rFonts w:ascii="Times New Roman" w:hAnsi="Times New Roman" w:cs="Times New Roman"/>
          <w:sz w:val="24"/>
          <w:szCs w:val="24"/>
        </w:rPr>
      </w:pPr>
      <w:r w:rsidRPr="00541E0E">
        <w:rPr>
          <w:rFonts w:ascii="Times New Roman" w:hAnsi="Times New Roman" w:cs="Times New Roman"/>
          <w:sz w:val="24"/>
          <w:szCs w:val="24"/>
          <w:shd w:val="clear" w:color="auto" w:fill="FFFFFF"/>
        </w:rPr>
        <w:t>Lee, Derek. "The Ethics of Extrapolation: Science Fiction in the Technical Communication Classroom." </w:t>
      </w:r>
      <w:r w:rsidRPr="00541E0E">
        <w:rPr>
          <w:rFonts w:ascii="Times New Roman" w:hAnsi="Times New Roman" w:cs="Times New Roman"/>
          <w:i/>
          <w:iCs/>
          <w:sz w:val="24"/>
          <w:szCs w:val="24"/>
          <w:shd w:val="clear" w:color="auto" w:fill="FFFFFF"/>
        </w:rPr>
        <w:t>Technical Communication Quarterly</w:t>
      </w:r>
      <w:r w:rsidRPr="00541E0E">
        <w:rPr>
          <w:rFonts w:ascii="Times New Roman" w:hAnsi="Times New Roman" w:cs="Times New Roman"/>
          <w:sz w:val="24"/>
          <w:szCs w:val="24"/>
          <w:shd w:val="clear" w:color="auto" w:fill="FFFFFF"/>
        </w:rPr>
        <w:t> (2021): 1-12.</w:t>
      </w:r>
    </w:p>
    <w:p w14:paraId="2F95961E" w14:textId="77777777" w:rsidR="0045575D" w:rsidRPr="00A743C6" w:rsidRDefault="0045575D" w:rsidP="0045575D">
      <w:pPr>
        <w:spacing w:line="480" w:lineRule="auto"/>
        <w:rPr>
          <w:rFonts w:ascii="Times New Roman" w:hAnsi="Times New Roman" w:cs="Times New Roman"/>
          <w:sz w:val="24"/>
          <w:szCs w:val="24"/>
        </w:rPr>
      </w:pPr>
    </w:p>
    <w:p w14:paraId="312CE020" w14:textId="77777777" w:rsidR="00FB474F" w:rsidRDefault="00FB474F"/>
    <w:sectPr w:rsidR="00FB474F">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2338287"/>
      <w:docPartObj>
        <w:docPartGallery w:val="Page Numbers (Top of Page)"/>
        <w:docPartUnique/>
      </w:docPartObj>
    </w:sdtPr>
    <w:sdtEndPr>
      <w:rPr>
        <w:rFonts w:ascii="Times New Roman" w:hAnsi="Times New Roman" w:cs="Times New Roman"/>
        <w:noProof/>
        <w:sz w:val="24"/>
        <w:szCs w:val="24"/>
      </w:rPr>
    </w:sdtEndPr>
    <w:sdtContent>
      <w:p w14:paraId="18ACB7DF" w14:textId="77777777" w:rsidR="00A743C6" w:rsidRPr="00A743C6" w:rsidRDefault="0045575D">
        <w:pPr>
          <w:pStyle w:val="Header"/>
          <w:jc w:val="right"/>
          <w:rPr>
            <w:rFonts w:ascii="Times New Roman" w:hAnsi="Times New Roman" w:cs="Times New Roman"/>
            <w:sz w:val="24"/>
            <w:szCs w:val="24"/>
          </w:rPr>
        </w:pPr>
        <w:r w:rsidRPr="00A743C6">
          <w:rPr>
            <w:rFonts w:ascii="Times New Roman" w:hAnsi="Times New Roman" w:cs="Times New Roman"/>
            <w:sz w:val="24"/>
            <w:szCs w:val="24"/>
          </w:rPr>
          <w:fldChar w:fldCharType="begin"/>
        </w:r>
        <w:r w:rsidRPr="00A743C6">
          <w:rPr>
            <w:rFonts w:ascii="Times New Roman" w:hAnsi="Times New Roman" w:cs="Times New Roman"/>
            <w:sz w:val="24"/>
            <w:szCs w:val="24"/>
          </w:rPr>
          <w:instrText xml:space="preserve"> PAGE   \* MERGEFORMAT </w:instrText>
        </w:r>
        <w:r w:rsidRPr="00A743C6">
          <w:rPr>
            <w:rFonts w:ascii="Times New Roman" w:hAnsi="Times New Roman" w:cs="Times New Roman"/>
            <w:sz w:val="24"/>
            <w:szCs w:val="24"/>
          </w:rPr>
          <w:fldChar w:fldCharType="separate"/>
        </w:r>
        <w:r w:rsidRPr="00A743C6">
          <w:rPr>
            <w:rFonts w:ascii="Times New Roman" w:hAnsi="Times New Roman" w:cs="Times New Roman"/>
            <w:noProof/>
            <w:sz w:val="24"/>
            <w:szCs w:val="24"/>
          </w:rPr>
          <w:t>2</w:t>
        </w:r>
        <w:r w:rsidRPr="00A743C6">
          <w:rPr>
            <w:rFonts w:ascii="Times New Roman" w:hAnsi="Times New Roman" w:cs="Times New Roman"/>
            <w:noProof/>
            <w:sz w:val="24"/>
            <w:szCs w:val="24"/>
          </w:rPr>
          <w:fldChar w:fldCharType="end"/>
        </w:r>
      </w:p>
    </w:sdtContent>
  </w:sdt>
  <w:p w14:paraId="3516979E" w14:textId="77777777" w:rsidR="00A743C6" w:rsidRDefault="004557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75D"/>
    <w:rsid w:val="0045575D"/>
    <w:rsid w:val="00FB474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1FA6E"/>
  <w15:chartTrackingRefBased/>
  <w15:docId w15:val="{039BE488-6D3E-4645-8BE7-28D15067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75D"/>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75D"/>
    <w:rPr>
      <w:lang w:val="en-US"/>
    </w:rPr>
  </w:style>
  <w:style w:type="paragraph" w:styleId="NormalWeb">
    <w:name w:val="Normal (Web)"/>
    <w:basedOn w:val="Normal"/>
    <w:uiPriority w:val="99"/>
    <w:semiHidden/>
    <w:unhideWhenUsed/>
    <w:rsid w:val="0045575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336</Words>
  <Characters>1921</Characters>
  <Application>Microsoft Office Word</Application>
  <DocSecurity>0</DocSecurity>
  <Lines>16</Lines>
  <Paragraphs>4</Paragraphs>
  <ScaleCrop>false</ScaleCrop>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2021-12-24T20:46:00Z</dcterms:created>
  <dcterms:modified xsi:type="dcterms:W3CDTF">2021-12-24T20:47:00Z</dcterms:modified>
</cp:coreProperties>
</file>